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9BEB5" w14:textId="77777777" w:rsidR="00CD3C2F" w:rsidRDefault="00CD3C2F" w:rsidP="004A1C5E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r w:rsidR="006F5404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CD3C2F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E513E">
        <w:rPr>
          <w:rFonts w:ascii="Times New Roman" w:hAnsi="Times New Roman" w:cs="Times New Roman"/>
          <w:b/>
          <w:bCs/>
          <w:sz w:val="24"/>
          <w:szCs w:val="24"/>
        </w:rPr>
        <w:t>Сведения о предмете</w:t>
      </w:r>
      <w:r w:rsidR="00C063C3" w:rsidRPr="00C063C3">
        <w:rPr>
          <w:rFonts w:ascii="Times New Roman" w:hAnsi="Times New Roman" w:cs="Times New Roman"/>
          <w:b/>
          <w:bCs/>
          <w:sz w:val="24"/>
          <w:szCs w:val="24"/>
        </w:rPr>
        <w:t xml:space="preserve"> аукциона</w:t>
      </w:r>
      <w:r w:rsidR="004476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76D6" w:rsidRPr="00C063C3">
        <w:rPr>
          <w:rFonts w:ascii="Times New Roman" w:hAnsi="Times New Roman" w:cs="Times New Roman"/>
          <w:b/>
          <w:bCs/>
          <w:sz w:val="24"/>
          <w:szCs w:val="24"/>
        </w:rPr>
        <w:t>(лоте)</w:t>
      </w:r>
    </w:p>
    <w:p w14:paraId="2CD623A3" w14:textId="77777777" w:rsidR="000D5DBE" w:rsidRPr="00E44DFB" w:rsidRDefault="000D5DBE" w:rsidP="00890DCA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2E21DDB0" w14:textId="2C13CEFC" w:rsidR="004E037D" w:rsidRPr="00531FBA" w:rsidRDefault="00AE513E" w:rsidP="00963986">
      <w:pPr>
        <w:pStyle w:val="ConsPlusNormal"/>
        <w:ind w:left="-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Предмет</w:t>
      </w:r>
      <w:r w:rsidR="000D5DBE" w:rsidRPr="00C06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аукциона</w:t>
      </w:r>
      <w:r w:rsidR="000D5DB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7108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108E2" w:rsidRPr="004E037D">
        <w:rPr>
          <w:rFonts w:ascii="Times New Roman" w:hAnsi="Times New Roman" w:cs="Times New Roman"/>
          <w:bCs/>
          <w:sz w:val="24"/>
          <w:szCs w:val="24"/>
        </w:rPr>
        <w:t>право на заключение договора на установку и эксплуатацию рекламной конструкции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 xml:space="preserve"> щитовой (билборда) двустороннего</w:t>
      </w:r>
      <w:r w:rsidR="009C74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C743F" w:rsidRPr="009C743F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</w:t>
      </w:r>
      <w:r w:rsidR="009C743F">
        <w:rPr>
          <w:rFonts w:ascii="Times New Roman" w:hAnsi="Times New Roman" w:cs="Times New Roman"/>
          <w:bCs/>
          <w:sz w:val="24"/>
          <w:szCs w:val="24"/>
        </w:rPr>
        <w:t xml:space="preserve">                 </w:t>
      </w:r>
      <w:r w:rsidR="009C743F" w:rsidRPr="009C743F">
        <w:rPr>
          <w:rFonts w:ascii="Times New Roman" w:hAnsi="Times New Roman" w:cs="Times New Roman"/>
          <w:bCs/>
          <w:sz w:val="24"/>
          <w:szCs w:val="24"/>
        </w:rPr>
        <w:t>36 кв.м.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 xml:space="preserve"> с адресными ориентирами:</w:t>
      </w:r>
      <w:r w:rsidR="00963986">
        <w:rPr>
          <w:rFonts w:ascii="Times New Roman" w:hAnsi="Times New Roman" w:cs="Times New Roman"/>
          <w:sz w:val="24"/>
          <w:szCs w:val="24"/>
        </w:rPr>
        <w:t xml:space="preserve"> </w:t>
      </w:r>
      <w:r w:rsidR="00963986" w:rsidRPr="00963986">
        <w:rPr>
          <w:rFonts w:ascii="Times New Roman" w:hAnsi="Times New Roman" w:cs="Times New Roman"/>
          <w:sz w:val="24"/>
          <w:szCs w:val="24"/>
        </w:rPr>
        <w:t xml:space="preserve">пос. </w:t>
      </w:r>
      <w:proofErr w:type="spellStart"/>
      <w:r w:rsidR="00963986" w:rsidRPr="00963986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963986" w:rsidRPr="00963986">
        <w:rPr>
          <w:rFonts w:ascii="Times New Roman" w:hAnsi="Times New Roman" w:cs="Times New Roman"/>
          <w:sz w:val="24"/>
          <w:szCs w:val="24"/>
        </w:rPr>
        <w:t>, пересечение</w:t>
      </w:r>
      <w:r w:rsidR="00963986">
        <w:rPr>
          <w:rFonts w:ascii="Times New Roman" w:hAnsi="Times New Roman" w:cs="Times New Roman"/>
          <w:sz w:val="24"/>
          <w:szCs w:val="24"/>
        </w:rPr>
        <w:t xml:space="preserve"> </w:t>
      </w:r>
      <w:r w:rsidR="00963986" w:rsidRPr="00963986">
        <w:rPr>
          <w:rFonts w:ascii="Times New Roman" w:hAnsi="Times New Roman" w:cs="Times New Roman"/>
          <w:sz w:val="24"/>
          <w:szCs w:val="24"/>
        </w:rPr>
        <w:t xml:space="preserve">ул. Станционная и ул. Чкалова </w:t>
      </w:r>
      <w:r w:rsidR="00963986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="00963986">
        <w:rPr>
          <w:rFonts w:ascii="Times New Roman" w:hAnsi="Times New Roman" w:cs="Times New Roman"/>
          <w:sz w:val="24"/>
          <w:szCs w:val="24"/>
        </w:rPr>
        <w:t xml:space="preserve">   </w:t>
      </w:r>
      <w:r w:rsidR="00963986" w:rsidRPr="0096398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963986" w:rsidRPr="00963986">
        <w:rPr>
          <w:rFonts w:ascii="Times New Roman" w:hAnsi="Times New Roman" w:cs="Times New Roman"/>
          <w:sz w:val="24"/>
          <w:szCs w:val="24"/>
        </w:rPr>
        <w:t xml:space="preserve">км 0+700 слева от земляного полотна автодороги </w:t>
      </w:r>
      <w:proofErr w:type="spellStart"/>
      <w:r w:rsidR="00963986" w:rsidRPr="00963986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963986" w:rsidRPr="00963986">
        <w:rPr>
          <w:rFonts w:ascii="Times New Roman" w:hAnsi="Times New Roman" w:cs="Times New Roman"/>
          <w:sz w:val="24"/>
          <w:szCs w:val="24"/>
        </w:rPr>
        <w:t>-Селты)</w:t>
      </w:r>
      <w:r w:rsidR="00963986">
        <w:rPr>
          <w:rFonts w:ascii="Times New Roman" w:hAnsi="Times New Roman" w:cs="Times New Roman"/>
          <w:sz w:val="24"/>
          <w:szCs w:val="24"/>
        </w:rPr>
        <w:t xml:space="preserve"> (</w:t>
      </w:r>
      <w:r w:rsidR="00963986" w:rsidRPr="00963986">
        <w:rPr>
          <w:rFonts w:ascii="Times New Roman" w:hAnsi="Times New Roman" w:cs="Times New Roman"/>
          <w:sz w:val="24"/>
          <w:szCs w:val="24"/>
        </w:rPr>
        <w:t>Ш 56.9871438</w:t>
      </w:r>
      <w:r w:rsidR="00963986">
        <w:rPr>
          <w:rFonts w:ascii="Times New Roman" w:hAnsi="Times New Roman" w:cs="Times New Roman"/>
          <w:sz w:val="24"/>
          <w:szCs w:val="24"/>
        </w:rPr>
        <w:t xml:space="preserve"> </w:t>
      </w:r>
      <w:r w:rsidR="00963986" w:rsidRPr="00963986">
        <w:rPr>
          <w:rFonts w:ascii="Times New Roman" w:hAnsi="Times New Roman" w:cs="Times New Roman"/>
          <w:sz w:val="24"/>
          <w:szCs w:val="24"/>
        </w:rPr>
        <w:t>Д 52.1794066</w:t>
      </w:r>
      <w:r w:rsidR="00963986">
        <w:rPr>
          <w:rFonts w:ascii="Times New Roman" w:hAnsi="Times New Roman" w:cs="Times New Roman"/>
          <w:sz w:val="24"/>
          <w:szCs w:val="24"/>
        </w:rPr>
        <w:t>)</w:t>
      </w:r>
      <w:r w:rsidR="00890DCA">
        <w:rPr>
          <w:rFonts w:ascii="Times New Roman" w:hAnsi="Times New Roman" w:cs="Times New Roman"/>
          <w:sz w:val="24"/>
          <w:szCs w:val="24"/>
        </w:rPr>
        <w:t>.</w:t>
      </w:r>
    </w:p>
    <w:p w14:paraId="644268A0" w14:textId="77777777" w:rsidR="000D5DBE" w:rsidRPr="00992518" w:rsidRDefault="000D5DBE" w:rsidP="004E03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2"/>
          <w:szCs w:val="18"/>
        </w:rPr>
      </w:pPr>
    </w:p>
    <w:tbl>
      <w:tblPr>
        <w:tblStyle w:val="a3"/>
        <w:tblW w:w="1031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5777"/>
      </w:tblGrid>
      <w:tr w:rsidR="000D5DBE" w:rsidRPr="00C063C3" w14:paraId="60A0EAB8" w14:textId="77777777" w:rsidTr="003F253B">
        <w:tc>
          <w:tcPr>
            <w:tcW w:w="709" w:type="dxa"/>
          </w:tcPr>
          <w:p w14:paraId="62B4AB19" w14:textId="77777777" w:rsidR="000D5DBE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5" w:type="dxa"/>
            <w:gridSpan w:val="2"/>
          </w:tcPr>
          <w:p w14:paraId="4814CA47" w14:textId="77777777" w:rsidR="008C5701" w:rsidRPr="00C562CB" w:rsidRDefault="004A1C5E" w:rsidP="00AE513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Описание предмета аукциона (лота): </w:t>
            </w:r>
            <w:r w:rsidR="002B1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ид </w:t>
            </w:r>
            <w:r w:rsidR="003202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 (или) тип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AE513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рекламной конструкции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согласно 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хеме размещения рекламных конструкций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D5DB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технические характеристики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рекламной конструкции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C063C3" w:rsidRPr="00C063C3" w14:paraId="73C0A422" w14:textId="77777777" w:rsidTr="003F253B">
        <w:tc>
          <w:tcPr>
            <w:tcW w:w="709" w:type="dxa"/>
          </w:tcPr>
          <w:p w14:paraId="18598863" w14:textId="77777777" w:rsidR="00C063C3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3DD1F4E3" w14:textId="77777777" w:rsidR="00C063C3" w:rsidRPr="004E037D" w:rsidRDefault="00A46394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ид 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(или) тип 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рекламной конструкции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3AAC87C6" w14:textId="77777777" w:rsidR="009B2E61" w:rsidRPr="004E037D" w:rsidRDefault="00AA4899" w:rsidP="004E037D">
            <w:pPr>
              <w:pStyle w:val="ac"/>
              <w:spacing w:before="0" w:beforeAutospacing="0" w:after="0" w:afterAutospacing="0"/>
              <w:jc w:val="both"/>
            </w:pPr>
            <w:r w:rsidRPr="004E037D">
              <w:t>Щитовая (билборд)</w:t>
            </w:r>
            <w:r w:rsidR="00E309E3" w:rsidRPr="004E037D">
              <w:t>.</w:t>
            </w:r>
          </w:p>
          <w:p w14:paraId="07E19292" w14:textId="77777777" w:rsidR="00AA4899" w:rsidRPr="004E037D" w:rsidRDefault="00AA4899" w:rsidP="004E037D">
            <w:pPr>
              <w:pStyle w:val="ac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7108E2" w:rsidRPr="00C063C3" w14:paraId="72425707" w14:textId="77777777" w:rsidTr="003F253B">
        <w:tc>
          <w:tcPr>
            <w:tcW w:w="709" w:type="dxa"/>
          </w:tcPr>
          <w:p w14:paraId="406595ED" w14:textId="77777777" w:rsidR="007108E2" w:rsidRDefault="003535E9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828" w:type="dxa"/>
          </w:tcPr>
          <w:p w14:paraId="14357C64" w14:textId="77777777" w:rsidR="007108E2" w:rsidRPr="004E037D" w:rsidRDefault="007108E2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согласно </w:t>
            </w:r>
            <w:r w:rsidR="001676E9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хеме размещения рекламных конструкций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62F1D341" w14:textId="17C3C3D7" w:rsidR="007108E2" w:rsidRPr="004E037D" w:rsidRDefault="00963986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90D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5DBE" w:rsidRPr="00C063C3" w14:paraId="4C7752EB" w14:textId="77777777" w:rsidTr="003F253B">
        <w:tc>
          <w:tcPr>
            <w:tcW w:w="709" w:type="dxa"/>
          </w:tcPr>
          <w:p w14:paraId="76118F64" w14:textId="77777777" w:rsidR="000D5DBE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14:paraId="1AB6E63E" w14:textId="77777777" w:rsidR="000D5DBE" w:rsidRPr="00C063C3" w:rsidRDefault="003535E9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4A1C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75AB9630" w14:textId="6FE74F02" w:rsidR="00890DCA" w:rsidRPr="00531FBA" w:rsidRDefault="00963986" w:rsidP="00890D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986"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proofErr w:type="spellStart"/>
            <w:r w:rsidRPr="00963986">
              <w:rPr>
                <w:rFonts w:ascii="Times New Roman" w:hAnsi="Times New Roman" w:cs="Times New Roman"/>
                <w:sz w:val="24"/>
                <w:szCs w:val="24"/>
              </w:rPr>
              <w:t>Ува</w:t>
            </w:r>
            <w:proofErr w:type="spellEnd"/>
            <w:r w:rsidRPr="00963986">
              <w:rPr>
                <w:rFonts w:ascii="Times New Roman" w:hAnsi="Times New Roman" w:cs="Times New Roman"/>
                <w:sz w:val="24"/>
                <w:szCs w:val="24"/>
              </w:rPr>
              <w:t>, пересечение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3986">
              <w:rPr>
                <w:rFonts w:ascii="Times New Roman" w:hAnsi="Times New Roman" w:cs="Times New Roman"/>
                <w:sz w:val="24"/>
                <w:szCs w:val="24"/>
              </w:rPr>
              <w:t xml:space="preserve">ул. Станционная и ул. Чкалова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6398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963986">
              <w:rPr>
                <w:rFonts w:ascii="Times New Roman" w:hAnsi="Times New Roman" w:cs="Times New Roman"/>
                <w:sz w:val="24"/>
                <w:szCs w:val="24"/>
              </w:rPr>
              <w:t xml:space="preserve">км 0+700 слева от земляного полотна автодороги </w:t>
            </w:r>
            <w:proofErr w:type="spellStart"/>
            <w:r w:rsidRPr="00963986">
              <w:rPr>
                <w:rFonts w:ascii="Times New Roman" w:hAnsi="Times New Roman" w:cs="Times New Roman"/>
                <w:sz w:val="24"/>
                <w:szCs w:val="24"/>
              </w:rPr>
              <w:t>Ува</w:t>
            </w:r>
            <w:proofErr w:type="spellEnd"/>
            <w:r w:rsidRPr="00963986">
              <w:rPr>
                <w:rFonts w:ascii="Times New Roman" w:hAnsi="Times New Roman" w:cs="Times New Roman"/>
                <w:sz w:val="24"/>
                <w:szCs w:val="24"/>
              </w:rPr>
              <w:t>-Селты)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63986">
              <w:rPr>
                <w:rFonts w:ascii="Times New Roman" w:hAnsi="Times New Roman" w:cs="Times New Roman"/>
                <w:sz w:val="24"/>
                <w:szCs w:val="24"/>
              </w:rPr>
              <w:t>Ш 56.9871438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3986">
              <w:rPr>
                <w:rFonts w:ascii="Times New Roman" w:hAnsi="Times New Roman" w:cs="Times New Roman"/>
                <w:sz w:val="24"/>
                <w:szCs w:val="24"/>
              </w:rPr>
              <w:t>Д 52.1794066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52AD9C15" w14:textId="77777777" w:rsidR="004E037D" w:rsidRDefault="004E037D" w:rsidP="00A5282D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6949BA27" w14:textId="77777777" w:rsidR="006D7895" w:rsidRPr="00C063C3" w:rsidRDefault="006D7895" w:rsidP="00A52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sz w:val="24"/>
                <w:szCs w:val="24"/>
              </w:rPr>
              <w:t>Графическая часть с координатами места для установки рекламной конструкции представлена на ситуационном плане размещения рекламной конструкции (карта размещения рекламной конструкции согласно Схеме размещения рекламных конструкций) (Часть III Извещения).</w:t>
            </w:r>
          </w:p>
        </w:tc>
      </w:tr>
      <w:tr w:rsidR="00293041" w:rsidRPr="00C063C3" w14:paraId="62570CD5" w14:textId="77777777" w:rsidTr="003F253B">
        <w:trPr>
          <w:trHeight w:val="599"/>
        </w:trPr>
        <w:tc>
          <w:tcPr>
            <w:tcW w:w="709" w:type="dxa"/>
          </w:tcPr>
          <w:p w14:paraId="18B4D8AA" w14:textId="77777777" w:rsidR="00293041" w:rsidRPr="007341AE" w:rsidRDefault="0029304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3828" w:type="dxa"/>
          </w:tcPr>
          <w:p w14:paraId="6CE8BCAF" w14:textId="77777777" w:rsidR="00440945" w:rsidRPr="007341AE" w:rsidRDefault="00A46394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Кадастровый номер земельного участка (номер кадастрового квартала), в пределах которого устанавлив</w:t>
            </w:r>
            <w:r w:rsidR="00E74F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ается</w:t>
            </w: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рекламная конструкция</w:t>
            </w:r>
            <w:r w:rsidR="00A272FB"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379B77FE" w14:textId="116D47A5" w:rsidR="00293041" w:rsidRPr="004E037D" w:rsidRDefault="00890DCA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18:21:0</w:t>
            </w:r>
            <w:r w:rsidR="00963986">
              <w:rPr>
                <w:rFonts w:ascii="Times New Roman" w:hAnsi="Times New Roman" w:cs="Times New Roman"/>
                <w:sz w:val="24"/>
                <w:szCs w:val="24"/>
              </w:rPr>
              <w:t>95066</w:t>
            </w:r>
            <w:r w:rsidR="004E037D" w:rsidRPr="004E0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41AE" w:rsidRPr="00C063C3" w14:paraId="7FF7B2D1" w14:textId="77777777" w:rsidTr="00FA3DF2">
        <w:trPr>
          <w:trHeight w:val="599"/>
        </w:trPr>
        <w:tc>
          <w:tcPr>
            <w:tcW w:w="709" w:type="dxa"/>
          </w:tcPr>
          <w:p w14:paraId="4094451C" w14:textId="77777777" w:rsidR="007341AE" w:rsidRPr="006D7895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14:paraId="132C1512" w14:textId="77777777" w:rsidR="007341AE" w:rsidRPr="006D7895" w:rsidRDefault="007341AE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Размеры рекламной конструкции (м):</w:t>
            </w:r>
          </w:p>
        </w:tc>
        <w:tc>
          <w:tcPr>
            <w:tcW w:w="5777" w:type="dxa"/>
          </w:tcPr>
          <w:p w14:paraId="1D311B79" w14:textId="77777777" w:rsidR="007341AE" w:rsidRPr="00505ACC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3х6.</w:t>
            </w:r>
          </w:p>
        </w:tc>
      </w:tr>
      <w:tr w:rsidR="00293041" w:rsidRPr="00C063C3" w14:paraId="3F3890F3" w14:textId="77777777" w:rsidTr="003F253B">
        <w:tc>
          <w:tcPr>
            <w:tcW w:w="709" w:type="dxa"/>
          </w:tcPr>
          <w:p w14:paraId="5C93EF2A" w14:textId="77777777" w:rsidR="00293041" w:rsidRPr="004A1C5E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14:paraId="324B062F" w14:textId="77777777" w:rsidR="00293041" w:rsidRPr="004A1C5E" w:rsidRDefault="007341AE" w:rsidP="00293041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Общая площадь информационного поля рекламной конструкции (</w:t>
            </w:r>
            <w:proofErr w:type="gramStart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кв.м</w:t>
            </w:r>
            <w:proofErr w:type="gramEnd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03391072" w14:textId="77777777" w:rsidR="00293041" w:rsidRPr="00C063C3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</w:tr>
      <w:tr w:rsidR="00EE1521" w:rsidRPr="00C063C3" w14:paraId="374CF3F7" w14:textId="77777777" w:rsidTr="00CE1AA3">
        <w:trPr>
          <w:trHeight w:val="711"/>
        </w:trPr>
        <w:tc>
          <w:tcPr>
            <w:tcW w:w="709" w:type="dxa"/>
          </w:tcPr>
          <w:p w14:paraId="781D8235" w14:textId="77777777" w:rsidR="00EE1521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1F192A7C" w14:textId="77777777" w:rsidR="00EE1521" w:rsidRPr="00293041" w:rsidRDefault="00EE1521" w:rsidP="0029304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</w:t>
            </w:r>
            <w:r w:rsidR="009F7D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предъявляемые</w:t>
            </w: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</w:p>
        </w:tc>
        <w:tc>
          <w:tcPr>
            <w:tcW w:w="5777" w:type="dxa"/>
          </w:tcPr>
          <w:p w14:paraId="237F9B02" w14:textId="77777777" w:rsidR="00505ACC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Отдельно стоящая щитовая рекламная конструкция крупного формата,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имеющая </w:t>
            </w:r>
            <w:r w:rsidR="00505ACC"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две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внешние поверхности,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специально предназначенные для размещения рекламы.</w:t>
            </w:r>
            <w:r w:rsidR="00576054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6A6BE6" w14:textId="77777777" w:rsidR="00576054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Состоит из фундамента, опоры, каркаса и информационного поля.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BA3E09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Конструкция щита должна быть оборудована системой подсветки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, системой аварийного отключения от сети электропитания и соответствовать требованиям пожарной безопасности. </w:t>
            </w:r>
          </w:p>
          <w:p w14:paraId="75EA8CE6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Размеры одного информационного поля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: 6 м. 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на 3 м.</w:t>
            </w:r>
          </w:p>
          <w:p w14:paraId="422C4525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Конструктивные элементы жесткости и крепления каркаса (болтовые соединения, элементы опор, технологические косынки и т.п., за исключением соединения опоры с фундаментным блоком) должны быть декоративно оформлены.</w:t>
            </w:r>
          </w:p>
          <w:p w14:paraId="3765845E" w14:textId="77777777" w:rsidR="004D1C8F" w:rsidRPr="00505ACC" w:rsidRDefault="00E04419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долж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иметь видимых элементов соединения различных частей конструкции (торцевые поверхности конструкции, крепления осветительной арматуры).</w:t>
            </w:r>
          </w:p>
          <w:p w14:paraId="4C93E184" w14:textId="77777777" w:rsidR="00431121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н быть заглублен на 0,15-0,20 м ниже уровня грунта с последующим восстановлением благоустройства. </w:t>
            </w:r>
          </w:p>
          <w:p w14:paraId="603F56D9" w14:textId="77777777" w:rsidR="004D1C8F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опор не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выступать над уровнем земли более чем на 0,05 м. 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(д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опускается размещение выступающих более чем на 0,05 м фундаментов опор на тротуаре при наличии бортового камня или дорожных ограждений, если это не препятствует движению пешеходов и уборке улиц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F3B120" w14:textId="77777777" w:rsidR="00505ACC" w:rsidRPr="00505ACC" w:rsidRDefault="00505ACC" w:rsidP="004D1C8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техническим параметрам на рисунке </w:t>
            </w:r>
            <w:r w:rsidRPr="00505ACC">
              <w:rPr>
                <w:rFonts w:ascii="Times New Roman" w:hAnsi="Times New Roman" w:cs="Times New Roman"/>
                <w:i/>
                <w:sz w:val="24"/>
                <w:szCs w:val="24"/>
              </w:rPr>
              <w:t>(согласно Схеме размещения рекламных конструкций возможно размещение только двустороннего билборда)</w:t>
            </w:r>
            <w:r w:rsidRPr="00EE2A5B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37DF00DA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752" behindDoc="1" locked="0" layoutInCell="1" allowOverlap="1" wp14:anchorId="40046757" wp14:editId="03FD4D8D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89535</wp:posOffset>
                  </wp:positionV>
                  <wp:extent cx="3148330" cy="4558665"/>
                  <wp:effectExtent l="0" t="0" r="0" b="0"/>
                  <wp:wrapTight wrapText="bothSides">
                    <wp:wrapPolygon edited="0">
                      <wp:start x="0" y="0"/>
                      <wp:lineTo x="0" y="21483"/>
                      <wp:lineTo x="21434" y="21483"/>
                      <wp:lineTo x="21434" y="0"/>
                      <wp:lineTo x="0" y="0"/>
                    </wp:wrapPolygon>
                  </wp:wrapTight>
                  <wp:docPr id="51903097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4558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1307827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3B7E1230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6E8C80BF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1F34055E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29BEA2DE" w14:textId="77777777" w:rsidR="00CE1AA3" w:rsidRDefault="00120F17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Рекламная конструкция устанавливается и эксплуатируется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в соответствии с</w:t>
            </w:r>
            <w:r w:rsidR="00CE1A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17AEF93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от 13.03.2006 </w:t>
            </w:r>
            <w:r w:rsidR="0082206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38-ФЗ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О рекламе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14:paraId="34459479" w14:textId="77777777" w:rsidR="00CE1AA3" w:rsidRDefault="00CE1AA3" w:rsidP="00712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регулирующего правоотношения в сферах технического регулирования, санитарного благополучия населения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требования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ГОСТ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строительны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норм и правил (СНиП)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предъявляющих требования к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производственным процессам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качеству, безопасности при установке и эксплуатации рекламных конструкций)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требованиями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ГОСТ Р 52044-2003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 Российской Федерации. 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введен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в действие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остановлением Госстандарта России от 22.04.2003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124-ст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C5DB707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требовани</w:t>
            </w:r>
            <w:r w:rsidR="009F7D3A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законодательства Удмуртской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4375E9" w14:textId="77777777" w:rsidR="004321A1" w:rsidRDefault="004321A1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- требованиями</w:t>
            </w:r>
            <w:r w:rsidR="00B93183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10F5AEA" w14:textId="77777777" w:rsidR="00DD2DB3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действующих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>Правил благоустройства</w:t>
            </w:r>
            <w:r w:rsidR="00D1487C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 w:rsidR="00AA4899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«Муниципальный округ Увинский район Удмуртской Республики»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51F92BB" w14:textId="77777777" w:rsidR="00EE1521" w:rsidRPr="000A74F7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 xml:space="preserve"> на установку и эксплуатацию рекламной 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1B1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23AF" w:rsidRPr="00C063C3" w14:paraId="69603D87" w14:textId="77777777" w:rsidTr="00C26AC0">
        <w:trPr>
          <w:trHeight w:val="274"/>
        </w:trPr>
        <w:tc>
          <w:tcPr>
            <w:tcW w:w="709" w:type="dxa"/>
          </w:tcPr>
          <w:p w14:paraId="1E381104" w14:textId="77777777" w:rsidR="00BE23AF" w:rsidRPr="003E7864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8" w:type="dxa"/>
          </w:tcPr>
          <w:p w14:paraId="67F18876" w14:textId="77777777" w:rsidR="00BE23AF" w:rsidRPr="003E7864" w:rsidRDefault="00BE23AF" w:rsidP="001B1F0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174608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существующих обременениях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1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(ограничениях) 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>места размещения рекламной конструкции</w:t>
            </w:r>
          </w:p>
        </w:tc>
        <w:tc>
          <w:tcPr>
            <w:tcW w:w="5777" w:type="dxa"/>
          </w:tcPr>
          <w:p w14:paraId="4DA608AB" w14:textId="77777777" w:rsidR="00BE23AF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Обременений (ограничений) нет.</w:t>
            </w:r>
          </w:p>
          <w:p w14:paraId="75A7755D" w14:textId="1FAD869F" w:rsidR="00963986" w:rsidRPr="00AD0FB6" w:rsidRDefault="00963986" w:rsidP="009639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</w:rPr>
              <w:t xml:space="preserve">На месте размещения установлена рекламная конструкция - щитовая (билборд) двухсторонняя прежнего владельца: ИП Елкин В.В. </w:t>
            </w:r>
          </w:p>
          <w:p w14:paraId="344E6A8B" w14:textId="6B55DE29" w:rsidR="00963986" w:rsidRPr="00AD0FB6" w:rsidRDefault="00963986" w:rsidP="009639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</w:rPr>
              <w:t>Действующий договор на её установку и (или) эксплуатацию отсутствует, разрешение на её установку и эксплуатацию аннулировано</w:t>
            </w:r>
            <w:r w:rsidR="00AD0FB6" w:rsidRPr="00AD0FB6">
              <w:rPr>
                <w:rFonts w:ascii="Times New Roman" w:hAnsi="Times New Roman" w:cs="Times New Roman"/>
                <w:sz w:val="24"/>
                <w:szCs w:val="24"/>
              </w:rPr>
              <w:t xml:space="preserve"> либо срок его действия истек.</w:t>
            </w:r>
          </w:p>
          <w:p w14:paraId="380D180B" w14:textId="48977260" w:rsidR="00963986" w:rsidRPr="000A74F7" w:rsidRDefault="00963986" w:rsidP="009639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="00AD0FB6" w:rsidRPr="00AD0FB6">
              <w:rPr>
                <w:rFonts w:ascii="Times New Roman" w:hAnsi="Times New Roman" w:cs="Times New Roman"/>
                <w:sz w:val="24"/>
                <w:szCs w:val="24"/>
              </w:rPr>
              <w:t>Извещением</w:t>
            </w:r>
            <w:r w:rsidRPr="00AD0FB6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 w:rsidR="00AD0FB6" w:rsidRPr="00AD0FB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проведении аукциона </w:t>
            </w:r>
            <w:r w:rsidRPr="00AD0FB6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аукциона вправе в сроки, определенные в </w:t>
            </w:r>
            <w:r w:rsidR="00AD0FB6" w:rsidRPr="00AD0FB6">
              <w:rPr>
                <w:rFonts w:ascii="Times New Roman" w:hAnsi="Times New Roman" w:cs="Times New Roman"/>
                <w:sz w:val="24"/>
                <w:szCs w:val="24"/>
              </w:rPr>
              <w:t>Извещении,</w:t>
            </w:r>
            <w:r w:rsidRPr="00AD0FB6">
              <w:rPr>
                <w:rFonts w:ascii="Times New Roman" w:hAnsi="Times New Roman" w:cs="Times New Roman"/>
                <w:sz w:val="24"/>
                <w:szCs w:val="24"/>
              </w:rPr>
              <w:t xml:space="preserve"> решить вопрос о её покупке, либо демонтаж будет произведен Организатором аукциона.</w:t>
            </w:r>
          </w:p>
        </w:tc>
      </w:tr>
      <w:tr w:rsidR="00293041" w:rsidRPr="00C063C3" w14:paraId="18B75231" w14:textId="77777777" w:rsidTr="003F253B">
        <w:tc>
          <w:tcPr>
            <w:tcW w:w="709" w:type="dxa"/>
          </w:tcPr>
          <w:p w14:paraId="2C255496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5" w:type="dxa"/>
            <w:gridSpan w:val="2"/>
          </w:tcPr>
          <w:p w14:paraId="2F2AD197" w14:textId="77777777" w:rsidR="00C562CB" w:rsidRPr="00C562CB" w:rsidRDefault="00BE23AF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="00293041" w:rsidRPr="009B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ачальная (минимальная)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цена 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(цена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5473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порядок расчета начальной (минимальной) цены </w:t>
            </w:r>
            <w:r w:rsidR="007740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(цены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E74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):</w:t>
            </w:r>
          </w:p>
        </w:tc>
      </w:tr>
      <w:tr w:rsidR="00293041" w:rsidRPr="00C063C3" w14:paraId="29B7221E" w14:textId="77777777" w:rsidTr="003F253B">
        <w:tc>
          <w:tcPr>
            <w:tcW w:w="709" w:type="dxa"/>
          </w:tcPr>
          <w:p w14:paraId="4BD8EE74" w14:textId="77777777" w:rsidR="00293041" w:rsidRPr="009F7D3A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5C40AB03" w14:textId="77777777" w:rsidR="00293041" w:rsidRPr="007740FC" w:rsidRDefault="00293041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Начальная (минимальная) цена 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лота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r w:rsidR="007740FC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начальный (минимальный) размер платы по договору на установку и эксплуатацию рекламной конструкции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37ED67E2" w14:textId="50B218CB" w:rsidR="00293041" w:rsidRPr="00C95076" w:rsidRDefault="005473DA" w:rsidP="00AD2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(минимальная) цена 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740FC">
              <w:rPr>
                <w:rFonts w:ascii="Times New Roman" w:hAnsi="Times New Roman" w:cs="Times New Roman"/>
                <w:sz w:val="24"/>
                <w:szCs w:val="24"/>
              </w:rPr>
              <w:t>представляет собой начальный (минимальный)</w:t>
            </w:r>
            <w:r w:rsidR="00074527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составляет: </w:t>
            </w:r>
            <w:r w:rsidR="000F39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28BC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0F3991">
              <w:rPr>
                <w:rFonts w:ascii="Times New Roman" w:hAnsi="Times New Roman" w:cs="Times New Roman"/>
                <w:sz w:val="24"/>
                <w:szCs w:val="24"/>
              </w:rPr>
              <w:t>047</w:t>
            </w:r>
            <w:r w:rsidR="00AD28B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F399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F3991">
              <w:rPr>
                <w:rFonts w:ascii="Times New Roman" w:hAnsi="Times New Roman" w:cs="Times New Roman"/>
                <w:sz w:val="24"/>
                <w:szCs w:val="24"/>
              </w:rPr>
              <w:t>Пятьдесят</w:t>
            </w:r>
            <w:r w:rsidR="00AD28BC">
              <w:rPr>
                <w:rFonts w:ascii="Times New Roman" w:hAnsi="Times New Roman" w:cs="Times New Roman"/>
                <w:sz w:val="24"/>
                <w:szCs w:val="24"/>
              </w:rPr>
              <w:t xml:space="preserve"> одна тысяча</w:t>
            </w:r>
            <w:r w:rsidR="000F3991">
              <w:rPr>
                <w:rFonts w:ascii="Times New Roman" w:hAnsi="Times New Roman" w:cs="Times New Roman"/>
                <w:sz w:val="24"/>
                <w:szCs w:val="24"/>
              </w:rPr>
              <w:t xml:space="preserve"> сорок семь</w:t>
            </w:r>
            <w:r w:rsidR="00AD28B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5B6170"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  <w:r w:rsidR="000F399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копеек (без учета НДС).</w:t>
            </w:r>
          </w:p>
        </w:tc>
      </w:tr>
      <w:tr w:rsidR="00293041" w:rsidRPr="00C063C3" w14:paraId="3D9FC2E7" w14:textId="77777777" w:rsidTr="003F253B">
        <w:tc>
          <w:tcPr>
            <w:tcW w:w="709" w:type="dxa"/>
          </w:tcPr>
          <w:p w14:paraId="71A4AAA4" w14:textId="77777777" w:rsidR="00293041" w:rsidRPr="00F61835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55335C4C" w14:textId="77777777" w:rsidR="00293041" w:rsidRPr="00F61835" w:rsidRDefault="005473DA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Порядок расчета начальной (минимальной)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цены</w:t>
            </w: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аукциона (цена лота) 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(минимальн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) размер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2E68C03A" w14:textId="77777777" w:rsidR="00074527" w:rsidRDefault="00F61835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Размер н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(минимальн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) 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 аукциона (цен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лота)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(начальный (минимальный)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размер годовой платы по договору на установку и эксплуатацию рекламной конструкции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рассчитан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>Методико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>й расчета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образования «Муниципальный округ Увинский район Удмуртской Республики»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Совета Депутатов муниципального образования </w:t>
            </w:r>
            <w:r w:rsidR="004321A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«Муниципальный округ Увинский район Удмуртской Республики» от 26.10.2022 г. № 228 </w:t>
            </w:r>
            <w:r w:rsidR="00275F93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75F93" w:rsidRPr="00446F61">
              <w:rPr>
                <w:rFonts w:ascii="Times New Roman" w:hAnsi="Times New Roman" w:cs="Times New Roman"/>
                <w:sz w:val="24"/>
                <w:szCs w:val="24"/>
              </w:rPr>
              <w:t>далее – Методика)</w:t>
            </w:r>
            <w:r w:rsidRPr="00F618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27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формуле:</w:t>
            </w:r>
          </w:p>
          <w:p w14:paraId="03A34B23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= БС х S х П х К1 х К2,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где:</w:t>
            </w:r>
          </w:p>
          <w:p w14:paraId="2A863DEE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начальная (минимальная) цена предмета аукциона (цена лота);</w:t>
            </w:r>
          </w:p>
          <w:p w14:paraId="7B02A07C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БС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размер базовой ставки платы по договору на установку и эксплуатацию рекламной конструкции</w:t>
            </w:r>
            <w:r w:rsidR="00C51D14" w:rsidRPr="00446F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ED3AAC3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- площадь информационного поля рекламной конструкции</w:t>
            </w:r>
            <w:r w:rsidR="00E446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94ABC1B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E44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период размещения рекламной конструкции равный 12 месяцам;</w:t>
            </w:r>
          </w:p>
          <w:p w14:paraId="131F134E" w14:textId="77777777" w:rsidR="00293041" w:rsidRPr="00E44695" w:rsidRDefault="00074527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К1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61835" w:rsidRPr="00E44695">
              <w:rPr>
                <w:rFonts w:ascii="Times New Roman" w:hAnsi="Times New Roman" w:cs="Times New Roman"/>
                <w:sz w:val="24"/>
                <w:szCs w:val="24"/>
              </w:rPr>
              <w:t>коэффициент учета территориального расположения рекламной конструкции (в части расположения либо визуального восприятия с улицы) в соответствии с категорией территориального расположения;</w:t>
            </w:r>
          </w:p>
          <w:p w14:paraId="2A34535B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bCs/>
                <w:spacing w:val="-11"/>
                <w:sz w:val="24"/>
                <w:szCs w:val="24"/>
              </w:rPr>
              <w:t>К2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–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коэффициент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вида рекламной конструкции;</w:t>
            </w:r>
          </w:p>
          <w:p w14:paraId="346E907E" w14:textId="77777777" w:rsidR="003413FA" w:rsidRPr="00275F93" w:rsidRDefault="00CC48B8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Значения коэффициентов К1, К2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определены согласно Методике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AA01BA" w14:textId="77777777" w:rsidR="003413FA" w:rsidRPr="009F7D3A" w:rsidRDefault="003413FA" w:rsidP="00074527">
            <w:pPr>
              <w:jc w:val="both"/>
              <w:rPr>
                <w:rFonts w:ascii="Times New Roman" w:hAnsi="Times New Roman" w:cs="Times New Roman"/>
                <w:sz w:val="6"/>
                <w:szCs w:val="6"/>
                <w:highlight w:val="red"/>
              </w:rPr>
            </w:pPr>
          </w:p>
          <w:p w14:paraId="6510E8C7" w14:textId="77777777" w:rsidR="00074527" w:rsidRPr="00275F93" w:rsidRDefault="00074527" w:rsidP="000745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начальн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(минимальн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це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ны 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предмета аукциона (цены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лота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4BEFA93" w14:textId="03A9C079" w:rsidR="00CC48B8" w:rsidRPr="00275F93" w:rsidRDefault="00C51D14" w:rsidP="00B9320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C95076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  <w:r w:rsidR="003E7864" w:rsidRPr="00275F93">
              <w:rPr>
                <w:b/>
                <w:bCs/>
              </w:rPr>
              <w:t xml:space="preserve">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x </w:t>
            </w:r>
            <w:r w:rsidR="003E7864" w:rsidRPr="004F39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B932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0,</w:t>
            </w:r>
            <w:r w:rsidR="000F39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1,3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= </w:t>
            </w:r>
            <w:r w:rsidR="005B6170">
              <w:rPr>
                <w:rFonts w:ascii="Times New Roman" w:hAnsi="Times New Roman" w:cs="Times New Roman"/>
                <w:sz w:val="24"/>
                <w:szCs w:val="24"/>
              </w:rPr>
              <w:t>51 047,19</w:t>
            </w:r>
            <w:r w:rsidR="005B6170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руб. (</w:t>
            </w:r>
            <w:r w:rsidR="005B6170">
              <w:rPr>
                <w:rFonts w:ascii="Times New Roman" w:hAnsi="Times New Roman" w:cs="Times New Roman"/>
                <w:sz w:val="24"/>
                <w:szCs w:val="24"/>
              </w:rPr>
              <w:t>Пятьдесят одна тысяча сорок семь) рублей 19</w:t>
            </w:r>
            <w:r w:rsidR="005B6170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копеек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(без учета НДС).</w:t>
            </w:r>
          </w:p>
        </w:tc>
      </w:tr>
      <w:tr w:rsidR="00BE23AF" w:rsidRPr="00C063C3" w14:paraId="70E36A6F" w14:textId="77777777" w:rsidTr="003F253B">
        <w:tc>
          <w:tcPr>
            <w:tcW w:w="709" w:type="dxa"/>
          </w:tcPr>
          <w:p w14:paraId="3504E82B" w14:textId="77777777" w:rsidR="00BE23AF" w:rsidRPr="00EE2A5B" w:rsidRDefault="00EE1521" w:rsidP="00293041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A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828" w:type="dxa"/>
          </w:tcPr>
          <w:p w14:paraId="184B81B4" w14:textId="77777777" w:rsidR="00BE23AF" w:rsidRPr="00EE2A5B" w:rsidRDefault="00FA2FB9" w:rsidP="00293041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A5B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договора</w:t>
            </w:r>
            <w:r w:rsidR="001676E9" w:rsidRPr="00EE2A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размещение рекламной конструкции:</w:t>
            </w:r>
          </w:p>
        </w:tc>
        <w:tc>
          <w:tcPr>
            <w:tcW w:w="5777" w:type="dxa"/>
          </w:tcPr>
          <w:p w14:paraId="23BBA631" w14:textId="0560266A" w:rsidR="00BE23AF" w:rsidRPr="00EE2A5B" w:rsidRDefault="00EE2A5B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A5B">
              <w:rPr>
                <w:rFonts w:ascii="Times New Roman" w:hAnsi="Times New Roman" w:cs="Times New Roman"/>
                <w:sz w:val="24"/>
                <w:szCs w:val="24"/>
              </w:rPr>
              <w:t>10 (Десять) лет.</w:t>
            </w:r>
          </w:p>
        </w:tc>
      </w:tr>
      <w:tr w:rsidR="00293041" w:rsidRPr="00C063C3" w14:paraId="1362D435" w14:textId="77777777" w:rsidTr="003F253B">
        <w:tc>
          <w:tcPr>
            <w:tcW w:w="709" w:type="dxa"/>
          </w:tcPr>
          <w:p w14:paraId="5F770CD9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14:paraId="7534C9A7" w14:textId="77777777" w:rsidR="00293041" w:rsidRPr="00C063C3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5777" w:type="dxa"/>
          </w:tcPr>
          <w:p w14:paraId="0529104C" w14:textId="77777777" w:rsidR="00293041" w:rsidRPr="00BF1AB8" w:rsidRDefault="00BF1AB8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293041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становлен</w:t>
            </w:r>
            <w:r w:rsidR="000827BD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293041" w:rsidRPr="00C063C3" w14:paraId="75DCF803" w14:textId="77777777" w:rsidTr="003F253B">
        <w:tc>
          <w:tcPr>
            <w:tcW w:w="709" w:type="dxa"/>
          </w:tcPr>
          <w:p w14:paraId="5173A941" w14:textId="77777777" w:rsidR="00293041" w:rsidRPr="00C063C3" w:rsidRDefault="00EE1521" w:rsidP="00293041">
            <w:pPr>
              <w:ind w:left="-120" w:right="-162"/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  <w:r w:rsidR="00293041"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.1</w:t>
            </w:r>
          </w:p>
        </w:tc>
        <w:tc>
          <w:tcPr>
            <w:tcW w:w="3828" w:type="dxa"/>
          </w:tcPr>
          <w:p w14:paraId="5D30FEB3" w14:textId="77777777" w:rsidR="00A76829" w:rsidRPr="00C063C3" w:rsidRDefault="00293041" w:rsidP="00BF1A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Размер задатка, срок и порядок внесения </w:t>
            </w:r>
            <w:r w:rsidRPr="00BF1A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возврата задатка</w:t>
            </w:r>
          </w:p>
        </w:tc>
        <w:tc>
          <w:tcPr>
            <w:tcW w:w="5777" w:type="dxa"/>
          </w:tcPr>
          <w:p w14:paraId="3BA7FBEF" w14:textId="5525626B" w:rsidR="00293041" w:rsidRPr="00E37B5F" w:rsidRDefault="00293041" w:rsidP="00293041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задатка для участия в аукционе составляет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начальной (минимальной) цены 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предмета аукциона 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(цены лота), что составляет </w:t>
            </w:r>
            <w:r w:rsidR="00E65C3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B93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65C30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  <w:r w:rsidR="00B9320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E65C30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792D"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E65C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Пять </w:t>
            </w:r>
            <w:r w:rsidR="00B93204">
              <w:rPr>
                <w:rFonts w:ascii="Times New Roman" w:eastAsia="Calibri" w:hAnsi="Times New Roman" w:cs="Times New Roman"/>
                <w:sz w:val="24"/>
                <w:szCs w:val="24"/>
              </w:rPr>
              <w:t>тысяч</w:t>
            </w:r>
            <w:r w:rsidR="00E65C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93204">
              <w:rPr>
                <w:rFonts w:ascii="Times New Roman" w:eastAsia="Calibri" w:hAnsi="Times New Roman" w:cs="Times New Roman"/>
                <w:sz w:val="24"/>
                <w:szCs w:val="24"/>
              </w:rPr>
              <w:t>сто</w:t>
            </w:r>
            <w:r w:rsidR="00E65C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четыре</w:t>
            </w:r>
            <w:r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</w:t>
            </w:r>
            <w:r w:rsidR="00E65C30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65C30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коп</w:t>
            </w:r>
            <w:r w:rsidR="00E65C30">
              <w:rPr>
                <w:rFonts w:ascii="Times New Roman" w:eastAsia="Calibri" w:hAnsi="Times New Roman" w:cs="Times New Roman"/>
                <w:sz w:val="24"/>
                <w:szCs w:val="24"/>
              </w:rPr>
              <w:t>ейки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3678D0AC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Сумма задатка перечисляется (вносится) на банковские реквизиты Оператора Электронной площадки. </w:t>
            </w:r>
          </w:p>
          <w:p w14:paraId="53EA2FF3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Инструкция (памятка) по работе со счетами и перечислению/выводу денежных средств на Универсальной торговой платформе                          АО «Сбербанк-АСТ» размещена на официальном сайте универсальной торговой платформы                         </w:t>
            </w: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АО «Сбербанк-АСТ» в разделе «Инструкции по работе в торговой секции «Приватизация, аренда и продажа прав».</w:t>
            </w:r>
          </w:p>
          <w:p w14:paraId="5A3E5278" w14:textId="77777777" w:rsidR="00C74F2D" w:rsidRDefault="00C74F2D" w:rsidP="00C74F2D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Порядок и сроки внесения денежных средств в качестве задатка также определены регламентом соответствующей торговой секции «Приватизация, аренда и продажа прав» Электронной площадки                 АО «Сбербанк-АСТ».</w:t>
            </w:r>
          </w:p>
          <w:p w14:paraId="23EEB397" w14:textId="77777777" w:rsidR="00293041" w:rsidRPr="00C74F2D" w:rsidRDefault="00293041" w:rsidP="00293041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Порядок и сроки возврата задатка:</w:t>
            </w:r>
          </w:p>
          <w:p w14:paraId="176C7436" w14:textId="77777777" w:rsidR="00C74F2D" w:rsidRPr="00C74F2D" w:rsidRDefault="00C74F2D" w:rsidP="00C74F2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и сроки возврата задатка определяются действующим законодательством 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оссийской Федерации, настоящей Д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окументацией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 аукционе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 также соответствующим регламентом </w:t>
            </w:r>
            <w:r w:rsidRPr="00686F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инструкциями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Электронной площадки 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743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Универсальной торговой платформы АО «Сбербанк-АСТ»)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регламентом торговой секции «Приватизация, аренда и продажа прав» Электронной площадки                 АО «Сбербанк-АСТ».</w:t>
            </w:r>
          </w:p>
          <w:p w14:paraId="36B2F29E" w14:textId="77777777" w:rsidR="00842005" w:rsidRP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отмены аукциона Организатором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задаток возвращается Претендентам в течение 5 рабочих дней с даты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принятия решения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об отказе от проведения аукциона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A125751" w14:textId="77777777" w:rsid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отзыва заявки Претендентом до окончания срока подачи заявок задаток возвращается такому Претенденту в течение 5 рабочих дней с даты поступления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Организатору аукциона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уведомления об отзыве заявки на участие в аукционе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Оператора Электронной площадки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CAC6F93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Претендента, не допущенного к участию в аукционе, возвращается такому Претенденту в течение 5 рабочих дней с даты размещения протокола рассмотрения заявок на участие в аукционе.</w:t>
            </w:r>
          </w:p>
          <w:p w14:paraId="7E416098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участника, который принял участие в аукционе, но не стал Победителем, за исключением участника аукциона, который сделал предпоследнее предложение о цене предмета аукциона (цене лота)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(Новый победитель)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возвращается такому участнику в течение 5 рабочих дней с даты размещения протокола об итогах аукциона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D23B3B6" w14:textId="77777777" w:rsid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Задаток, внесенный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частником аукциона, который сделал предпоследнее предложение о цене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предмета аукциона (цене лота)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возвращается такому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частнику аукциона в течение 5 рабочих дней с даты подписания договора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с Победителем аукциона.</w:t>
            </w:r>
          </w:p>
          <w:p w14:paraId="4DB216C5" w14:textId="77777777" w:rsidR="004064F9" w:rsidRPr="00686FAD" w:rsidRDefault="001A215F" w:rsidP="004064F9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 Победителя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лица,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подавшего единственную заявку на участие в аукционе (в случае, если указанная заявка соответствует требованиям и условиям, предусмотренным Извещением о проведении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лица, признанного аукционной комиссией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единственным участником аукциона, а также Единственного участника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(при условии заключения договора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с соответствующим Победителем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Новым победителем/лицом либо участником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порядке, предусмотренном законодательством Российской Федерации и настоящ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им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Извещением о проведении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засчитывается в счет исполнения обязательств по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заключенному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договору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на установку и эксплуатацию рекламной конструкции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420729C" w14:textId="77777777" w:rsidR="00842005" w:rsidRDefault="001A215F" w:rsidP="001A215F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уклонения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лица либо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участника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аукциона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с которым заключается договор на установку и эксплуатацию рекламной конструкции в случае признания аукциона несостоявшимся по соответствующему основанию в соответствии с требованиями настоящего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Извещения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от заключения договора на установку и эксплуатацию рекламной конструкции, задаток, внесенный ими, не возвращается.</w:t>
            </w:r>
          </w:p>
          <w:p w14:paraId="2BD9ABDB" w14:textId="77777777" w:rsidR="009E5E2F" w:rsidRPr="009E5E2F" w:rsidRDefault="009E5E2F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1C2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отказа Организатора аукциона от заключения договора на установку и эксплуатацию рекламной конструкции в случаях, предусмотренных настоящим Извещением, задаток внесенный Победителем аукциона, Новым победителем либо участником аукциона, с которым заключается такой договор в случае признания аукциона несостоявшимся по соответствующему основанию в соответствии с требованиями настоящего Извещения, возвращается Организатором аукциона таким лицам в течение 5 рабочих с даты размещения протокола об отказе от заключения договора на установку и эксплуатацию рекламной конструкции.</w:t>
            </w:r>
          </w:p>
          <w:p w14:paraId="58A2BA96" w14:textId="77777777" w:rsidR="00293041" w:rsidRPr="00E37B5F" w:rsidRDefault="00293041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 о проведении аукциона явля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тся условиями публичной оферты в соответствии со статьей 437 Гражданского </w:t>
            </w:r>
            <w:r w:rsidR="00D7433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одекса Российской Федерации. Подача документов на участие в аукционе и перечисление задатка являются акцептом такой оферты и договор о задатке считается заключенным в письменной форме на условиях, изложенных в настояще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м Извещении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93041" w:rsidRPr="00C063C3" w14:paraId="019B0F0D" w14:textId="77777777" w:rsidTr="003F253B">
        <w:tc>
          <w:tcPr>
            <w:tcW w:w="709" w:type="dxa"/>
          </w:tcPr>
          <w:p w14:paraId="39237E08" w14:textId="77777777" w:rsidR="00293041" w:rsidRPr="00C063C3" w:rsidRDefault="00EE1521" w:rsidP="00293041">
            <w:pPr>
              <w:widowControl w:val="0"/>
              <w:ind w:left="-120" w:right="-1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293041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9605" w:type="dxa"/>
            <w:gridSpan w:val="2"/>
          </w:tcPr>
          <w:p w14:paraId="21A6C4F6" w14:textId="77777777" w:rsidR="004064F9" w:rsidRPr="005C380E" w:rsidRDefault="004064F9" w:rsidP="004064F9">
            <w:pPr>
              <w:widowControl w:val="0"/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38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Реквизиты счета для перечисления задатка</w:t>
            </w:r>
            <w:r w:rsidRPr="00507D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15DED2DB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получателя: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АО «Сбербанк-АСТ»;</w:t>
            </w:r>
          </w:p>
          <w:p w14:paraId="204BEBF5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ИНН: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7707308480;</w:t>
            </w:r>
          </w:p>
          <w:p w14:paraId="1BA7EC06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КПП: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770401001;</w:t>
            </w:r>
          </w:p>
          <w:p w14:paraId="141669BD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Расчетный счет: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40702810300020038047;</w:t>
            </w:r>
          </w:p>
          <w:p w14:paraId="3AE33D0B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 получателя:</w:t>
            </w:r>
          </w:p>
          <w:p w14:paraId="3AA9B07A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банка: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«Сбербанк России» г. Москва;</w:t>
            </w:r>
          </w:p>
          <w:p w14:paraId="1AE41E3A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БИК: 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044525225;</w:t>
            </w:r>
          </w:p>
          <w:p w14:paraId="3C684BBF" w14:textId="77777777" w:rsidR="004064F9" w:rsidRPr="00686FAD" w:rsidRDefault="004064F9" w:rsidP="004064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Корреспондентский счет:</w:t>
            </w:r>
            <w:r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30101810400000000225;</w:t>
            </w:r>
          </w:p>
          <w:p w14:paraId="082EAC77" w14:textId="77777777" w:rsidR="00300BF2" w:rsidRPr="00AD2AF2" w:rsidRDefault="004064F9" w:rsidP="00145C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Назначение платежа:</w:t>
            </w:r>
            <w:r w:rsidRPr="00686F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задаток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(НДС не облагается)</w:t>
            </w:r>
            <w:r w:rsidRPr="00686F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(ИНН плательщика)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93041" w:rsidRPr="00C063C3" w14:paraId="4C554E89" w14:textId="77777777" w:rsidTr="003F253B">
        <w:tc>
          <w:tcPr>
            <w:tcW w:w="709" w:type="dxa"/>
          </w:tcPr>
          <w:p w14:paraId="349D1394" w14:textId="77777777" w:rsidR="00293041" w:rsidRPr="003171F6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1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3828" w:type="dxa"/>
          </w:tcPr>
          <w:p w14:paraId="0904F4E7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об обеспечении исполнения договора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эксплуатацию рекламной конструкции</w:t>
            </w:r>
          </w:p>
        </w:tc>
        <w:tc>
          <w:tcPr>
            <w:tcW w:w="5777" w:type="dxa"/>
          </w:tcPr>
          <w:p w14:paraId="1E34029F" w14:textId="77777777" w:rsidR="00293041" w:rsidRPr="001B792D" w:rsidRDefault="009F7D3A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="00293041"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е установлено.</w:t>
            </w:r>
          </w:p>
        </w:tc>
      </w:tr>
      <w:tr w:rsidR="00293041" w:rsidRPr="00C063C3" w14:paraId="1EB5FB4B" w14:textId="77777777" w:rsidTr="003F253B">
        <w:tc>
          <w:tcPr>
            <w:tcW w:w="709" w:type="dxa"/>
          </w:tcPr>
          <w:p w14:paraId="7FB2CBE0" w14:textId="77777777" w:rsidR="00293041" w:rsidRPr="00465C82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14:paraId="09443A54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Величина повышения начальной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(минимальной)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цены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предмета аукциона (цены лота)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(«шаг аукциона»)</w:t>
            </w:r>
          </w:p>
        </w:tc>
        <w:tc>
          <w:tcPr>
            <w:tcW w:w="5777" w:type="dxa"/>
          </w:tcPr>
          <w:p w14:paraId="197E5600" w14:textId="3CF69075" w:rsidR="00293041" w:rsidRPr="00C063C3" w:rsidRDefault="00293041" w:rsidP="009925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>станавливается в размере</w:t>
            </w:r>
            <w:r w:rsidR="00CE4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319" w:rsidRPr="00B931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 xml:space="preserve">% начальной (минимальной) цены договора (цены лота).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составляет </w:t>
            </w:r>
            <w:r w:rsidR="008913B7">
              <w:rPr>
                <w:rFonts w:ascii="Times New Roman" w:hAnsi="Times New Roman" w:cs="Times New Roman"/>
                <w:sz w:val="24"/>
                <w:szCs w:val="24"/>
              </w:rPr>
              <w:t>2 552</w:t>
            </w:r>
            <w:r w:rsidR="009925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913B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>руб. (</w:t>
            </w:r>
            <w:r w:rsidR="008913B7">
              <w:rPr>
                <w:rFonts w:ascii="Times New Roman" w:hAnsi="Times New Roman" w:cs="Times New Roman"/>
                <w:sz w:val="24"/>
                <w:szCs w:val="24"/>
              </w:rPr>
              <w:t xml:space="preserve">Две </w:t>
            </w:r>
            <w:r w:rsidR="00992518">
              <w:rPr>
                <w:rFonts w:ascii="Times New Roman" w:hAnsi="Times New Roman" w:cs="Times New Roman"/>
                <w:sz w:val="24"/>
                <w:szCs w:val="24"/>
              </w:rPr>
              <w:t>тысяч</w:t>
            </w:r>
            <w:r w:rsidR="008913B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992518">
              <w:rPr>
                <w:rFonts w:ascii="Times New Roman" w:hAnsi="Times New Roman" w:cs="Times New Roman"/>
                <w:sz w:val="24"/>
                <w:szCs w:val="24"/>
              </w:rPr>
              <w:t>пятьсот</w:t>
            </w:r>
            <w:r w:rsidR="008913B7">
              <w:rPr>
                <w:rFonts w:ascii="Times New Roman" w:hAnsi="Times New Roman" w:cs="Times New Roman"/>
                <w:sz w:val="24"/>
                <w:szCs w:val="24"/>
              </w:rPr>
              <w:t xml:space="preserve"> пятьдесят два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</w:t>
            </w:r>
            <w:r w:rsidR="008913B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3B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992518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 w:rsidR="008913B7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14:paraId="4676360D" w14:textId="77777777" w:rsidR="00CD3C2F" w:rsidRPr="00CD3C2F" w:rsidRDefault="00CD3C2F" w:rsidP="00992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D3C2F" w:rsidRPr="00CD3C2F" w:rsidSect="007A1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522D7"/>
    <w:multiLevelType w:val="hybridMultilevel"/>
    <w:tmpl w:val="BCA6DE16"/>
    <w:lvl w:ilvl="0" w:tplc="75A82C9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D61A5F"/>
    <w:multiLevelType w:val="hybridMultilevel"/>
    <w:tmpl w:val="B072A6DE"/>
    <w:lvl w:ilvl="0" w:tplc="63C4C5E0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 w15:restartNumberingAfterBreak="0">
    <w:nsid w:val="1BE31BED"/>
    <w:multiLevelType w:val="hybridMultilevel"/>
    <w:tmpl w:val="994C6BAE"/>
    <w:lvl w:ilvl="0" w:tplc="72F6E82E">
      <w:start w:val="12"/>
      <w:numFmt w:val="decimal"/>
      <w:lvlText w:val="%1)"/>
      <w:lvlJc w:val="left"/>
      <w:pPr>
        <w:ind w:left="677" w:hanging="360"/>
      </w:pPr>
      <w:rPr>
        <w:rFonts w:hint="default"/>
        <w:b w:val="0"/>
        <w:bCs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 w15:restartNumberingAfterBreak="0">
    <w:nsid w:val="1E7B0A02"/>
    <w:multiLevelType w:val="hybridMultilevel"/>
    <w:tmpl w:val="9BB4D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E615C"/>
    <w:multiLevelType w:val="hybridMultilevel"/>
    <w:tmpl w:val="5852AD7A"/>
    <w:lvl w:ilvl="0" w:tplc="6966C4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0128B"/>
    <w:multiLevelType w:val="hybridMultilevel"/>
    <w:tmpl w:val="14C06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35183"/>
    <w:multiLevelType w:val="hybridMultilevel"/>
    <w:tmpl w:val="6E58BE2A"/>
    <w:lvl w:ilvl="0" w:tplc="781A173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FD793E"/>
    <w:multiLevelType w:val="hybridMultilevel"/>
    <w:tmpl w:val="DB3AC622"/>
    <w:lvl w:ilvl="0" w:tplc="0D420DB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33533C"/>
    <w:multiLevelType w:val="hybridMultilevel"/>
    <w:tmpl w:val="0870300C"/>
    <w:lvl w:ilvl="0" w:tplc="402657B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02648"/>
    <w:multiLevelType w:val="hybridMultilevel"/>
    <w:tmpl w:val="A7A01FE6"/>
    <w:lvl w:ilvl="0" w:tplc="E77AE9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9A607FE"/>
    <w:multiLevelType w:val="hybridMultilevel"/>
    <w:tmpl w:val="C8F04DAA"/>
    <w:lvl w:ilvl="0" w:tplc="3E7217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981016">
    <w:abstractNumId w:val="5"/>
  </w:num>
  <w:num w:numId="2" w16cid:durableId="891229256">
    <w:abstractNumId w:val="3"/>
  </w:num>
  <w:num w:numId="3" w16cid:durableId="568031950">
    <w:abstractNumId w:val="10"/>
  </w:num>
  <w:num w:numId="4" w16cid:durableId="1869833413">
    <w:abstractNumId w:val="6"/>
  </w:num>
  <w:num w:numId="5" w16cid:durableId="2116821959">
    <w:abstractNumId w:val="8"/>
  </w:num>
  <w:num w:numId="6" w16cid:durableId="562985919">
    <w:abstractNumId w:val="7"/>
  </w:num>
  <w:num w:numId="7" w16cid:durableId="546256176">
    <w:abstractNumId w:val="4"/>
  </w:num>
  <w:num w:numId="8" w16cid:durableId="2145004436">
    <w:abstractNumId w:val="0"/>
  </w:num>
  <w:num w:numId="9" w16cid:durableId="27996431">
    <w:abstractNumId w:val="9"/>
  </w:num>
  <w:num w:numId="10" w16cid:durableId="551428822">
    <w:abstractNumId w:val="1"/>
  </w:num>
  <w:num w:numId="11" w16cid:durableId="2996560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977"/>
    <w:rsid w:val="00011C55"/>
    <w:rsid w:val="00031D6F"/>
    <w:rsid w:val="00034CDC"/>
    <w:rsid w:val="0005294D"/>
    <w:rsid w:val="00054487"/>
    <w:rsid w:val="00074527"/>
    <w:rsid w:val="000827BD"/>
    <w:rsid w:val="000A74F7"/>
    <w:rsid w:val="000D5DBE"/>
    <w:rsid w:val="000F3991"/>
    <w:rsid w:val="000F72F4"/>
    <w:rsid w:val="00120F17"/>
    <w:rsid w:val="001250E4"/>
    <w:rsid w:val="00135C03"/>
    <w:rsid w:val="00143872"/>
    <w:rsid w:val="00145C3E"/>
    <w:rsid w:val="001547E1"/>
    <w:rsid w:val="001661C7"/>
    <w:rsid w:val="001676E9"/>
    <w:rsid w:val="00172319"/>
    <w:rsid w:val="00174608"/>
    <w:rsid w:val="001748E5"/>
    <w:rsid w:val="001767F3"/>
    <w:rsid w:val="0018318B"/>
    <w:rsid w:val="001A08E4"/>
    <w:rsid w:val="001A215F"/>
    <w:rsid w:val="001B1F07"/>
    <w:rsid w:val="001B365C"/>
    <w:rsid w:val="001B5E04"/>
    <w:rsid w:val="001B792D"/>
    <w:rsid w:val="001D39F4"/>
    <w:rsid w:val="001D550A"/>
    <w:rsid w:val="001E5AA9"/>
    <w:rsid w:val="002134BE"/>
    <w:rsid w:val="00272362"/>
    <w:rsid w:val="002746CB"/>
    <w:rsid w:val="00275F93"/>
    <w:rsid w:val="002805DF"/>
    <w:rsid w:val="00283942"/>
    <w:rsid w:val="00293041"/>
    <w:rsid w:val="002930A0"/>
    <w:rsid w:val="002A0CB0"/>
    <w:rsid w:val="002A7D16"/>
    <w:rsid w:val="002B1383"/>
    <w:rsid w:val="002E41CF"/>
    <w:rsid w:val="00300BF2"/>
    <w:rsid w:val="003171F6"/>
    <w:rsid w:val="00320276"/>
    <w:rsid w:val="003413FA"/>
    <w:rsid w:val="003456B3"/>
    <w:rsid w:val="003535E9"/>
    <w:rsid w:val="00356892"/>
    <w:rsid w:val="0036510A"/>
    <w:rsid w:val="00390443"/>
    <w:rsid w:val="003962BC"/>
    <w:rsid w:val="003D0D0F"/>
    <w:rsid w:val="003D63B1"/>
    <w:rsid w:val="003E2893"/>
    <w:rsid w:val="003E7864"/>
    <w:rsid w:val="003F253B"/>
    <w:rsid w:val="00401F35"/>
    <w:rsid w:val="004064F9"/>
    <w:rsid w:val="00407522"/>
    <w:rsid w:val="0042402C"/>
    <w:rsid w:val="00431121"/>
    <w:rsid w:val="004321A1"/>
    <w:rsid w:val="00440945"/>
    <w:rsid w:val="00446F61"/>
    <w:rsid w:val="004476D6"/>
    <w:rsid w:val="004550FD"/>
    <w:rsid w:val="00465C82"/>
    <w:rsid w:val="004A1C5E"/>
    <w:rsid w:val="004D1C8F"/>
    <w:rsid w:val="004D3699"/>
    <w:rsid w:val="004E037D"/>
    <w:rsid w:val="004E731C"/>
    <w:rsid w:val="004F3972"/>
    <w:rsid w:val="00505ACC"/>
    <w:rsid w:val="00505DDB"/>
    <w:rsid w:val="005213A9"/>
    <w:rsid w:val="00523849"/>
    <w:rsid w:val="00534981"/>
    <w:rsid w:val="005473DA"/>
    <w:rsid w:val="00566222"/>
    <w:rsid w:val="00572A57"/>
    <w:rsid w:val="00576054"/>
    <w:rsid w:val="005841C2"/>
    <w:rsid w:val="005B6170"/>
    <w:rsid w:val="005B63FC"/>
    <w:rsid w:val="005C11FF"/>
    <w:rsid w:val="005C5154"/>
    <w:rsid w:val="005E3B7B"/>
    <w:rsid w:val="005F784F"/>
    <w:rsid w:val="00602BB4"/>
    <w:rsid w:val="0061012C"/>
    <w:rsid w:val="00632977"/>
    <w:rsid w:val="006408E3"/>
    <w:rsid w:val="006722B9"/>
    <w:rsid w:val="0067669A"/>
    <w:rsid w:val="006854ED"/>
    <w:rsid w:val="006D7895"/>
    <w:rsid w:val="006E620A"/>
    <w:rsid w:val="006F24AD"/>
    <w:rsid w:val="006F2583"/>
    <w:rsid w:val="006F5404"/>
    <w:rsid w:val="00702F7C"/>
    <w:rsid w:val="007108E2"/>
    <w:rsid w:val="00712941"/>
    <w:rsid w:val="007341AE"/>
    <w:rsid w:val="00761D2C"/>
    <w:rsid w:val="007740FC"/>
    <w:rsid w:val="00781993"/>
    <w:rsid w:val="00796999"/>
    <w:rsid w:val="007A1B17"/>
    <w:rsid w:val="007B021C"/>
    <w:rsid w:val="007C28A1"/>
    <w:rsid w:val="007C6767"/>
    <w:rsid w:val="007E3578"/>
    <w:rsid w:val="007F2932"/>
    <w:rsid w:val="00815E8D"/>
    <w:rsid w:val="0082206F"/>
    <w:rsid w:val="00836E41"/>
    <w:rsid w:val="00842005"/>
    <w:rsid w:val="00855955"/>
    <w:rsid w:val="00855CB8"/>
    <w:rsid w:val="0087775A"/>
    <w:rsid w:val="00890DCA"/>
    <w:rsid w:val="00891110"/>
    <w:rsid w:val="008913B7"/>
    <w:rsid w:val="008B3F66"/>
    <w:rsid w:val="008C5701"/>
    <w:rsid w:val="008D191B"/>
    <w:rsid w:val="00905436"/>
    <w:rsid w:val="009177E5"/>
    <w:rsid w:val="009430FF"/>
    <w:rsid w:val="00945F72"/>
    <w:rsid w:val="00953409"/>
    <w:rsid w:val="00956B74"/>
    <w:rsid w:val="00962D47"/>
    <w:rsid w:val="00963986"/>
    <w:rsid w:val="00970424"/>
    <w:rsid w:val="00970D40"/>
    <w:rsid w:val="009856F3"/>
    <w:rsid w:val="00992518"/>
    <w:rsid w:val="00995925"/>
    <w:rsid w:val="009A0760"/>
    <w:rsid w:val="009A444A"/>
    <w:rsid w:val="009B2E61"/>
    <w:rsid w:val="009B4888"/>
    <w:rsid w:val="009C0ADB"/>
    <w:rsid w:val="009C4230"/>
    <w:rsid w:val="009C743F"/>
    <w:rsid w:val="009D2B06"/>
    <w:rsid w:val="009D4C8C"/>
    <w:rsid w:val="009E5E2F"/>
    <w:rsid w:val="009F1881"/>
    <w:rsid w:val="009F739F"/>
    <w:rsid w:val="009F7D3A"/>
    <w:rsid w:val="00A272FB"/>
    <w:rsid w:val="00A30EE4"/>
    <w:rsid w:val="00A31A5A"/>
    <w:rsid w:val="00A32D5A"/>
    <w:rsid w:val="00A462E2"/>
    <w:rsid w:val="00A46394"/>
    <w:rsid w:val="00A5282D"/>
    <w:rsid w:val="00A52E7D"/>
    <w:rsid w:val="00A6158D"/>
    <w:rsid w:val="00A752FF"/>
    <w:rsid w:val="00A76829"/>
    <w:rsid w:val="00A95D15"/>
    <w:rsid w:val="00AA4899"/>
    <w:rsid w:val="00AA6C47"/>
    <w:rsid w:val="00AB2A52"/>
    <w:rsid w:val="00AC09DD"/>
    <w:rsid w:val="00AD0FB6"/>
    <w:rsid w:val="00AD28BC"/>
    <w:rsid w:val="00AD2AF2"/>
    <w:rsid w:val="00AE513E"/>
    <w:rsid w:val="00B34736"/>
    <w:rsid w:val="00B43131"/>
    <w:rsid w:val="00B93183"/>
    <w:rsid w:val="00B93204"/>
    <w:rsid w:val="00BB18ED"/>
    <w:rsid w:val="00BC6DE3"/>
    <w:rsid w:val="00BD698C"/>
    <w:rsid w:val="00BE23AF"/>
    <w:rsid w:val="00BF1AB8"/>
    <w:rsid w:val="00BF23A3"/>
    <w:rsid w:val="00C063C3"/>
    <w:rsid w:val="00C168C2"/>
    <w:rsid w:val="00C26AC0"/>
    <w:rsid w:val="00C35CA8"/>
    <w:rsid w:val="00C368F5"/>
    <w:rsid w:val="00C51D14"/>
    <w:rsid w:val="00C53910"/>
    <w:rsid w:val="00C562CB"/>
    <w:rsid w:val="00C74F2D"/>
    <w:rsid w:val="00C8713B"/>
    <w:rsid w:val="00C95076"/>
    <w:rsid w:val="00CA4257"/>
    <w:rsid w:val="00CB2499"/>
    <w:rsid w:val="00CC48B8"/>
    <w:rsid w:val="00CD3C2F"/>
    <w:rsid w:val="00CE1AA3"/>
    <w:rsid w:val="00CE458A"/>
    <w:rsid w:val="00CF7AED"/>
    <w:rsid w:val="00D0055D"/>
    <w:rsid w:val="00D10EC4"/>
    <w:rsid w:val="00D1487C"/>
    <w:rsid w:val="00D1537C"/>
    <w:rsid w:val="00D437A3"/>
    <w:rsid w:val="00D7433A"/>
    <w:rsid w:val="00D76F77"/>
    <w:rsid w:val="00D84E57"/>
    <w:rsid w:val="00D9292D"/>
    <w:rsid w:val="00D93B1D"/>
    <w:rsid w:val="00D96778"/>
    <w:rsid w:val="00DB0C8E"/>
    <w:rsid w:val="00DD2DB3"/>
    <w:rsid w:val="00E007B7"/>
    <w:rsid w:val="00E04419"/>
    <w:rsid w:val="00E309E3"/>
    <w:rsid w:val="00E37900"/>
    <w:rsid w:val="00E37B5F"/>
    <w:rsid w:val="00E44695"/>
    <w:rsid w:val="00E44DFB"/>
    <w:rsid w:val="00E458D5"/>
    <w:rsid w:val="00E65C30"/>
    <w:rsid w:val="00E65D28"/>
    <w:rsid w:val="00E74F6F"/>
    <w:rsid w:val="00E804AA"/>
    <w:rsid w:val="00E9301C"/>
    <w:rsid w:val="00EA11ED"/>
    <w:rsid w:val="00EB2E78"/>
    <w:rsid w:val="00EB4607"/>
    <w:rsid w:val="00EB53D3"/>
    <w:rsid w:val="00EE1521"/>
    <w:rsid w:val="00EE2A5B"/>
    <w:rsid w:val="00EF2BC0"/>
    <w:rsid w:val="00EF7DF4"/>
    <w:rsid w:val="00F11451"/>
    <w:rsid w:val="00F15FDE"/>
    <w:rsid w:val="00F266FA"/>
    <w:rsid w:val="00F45D45"/>
    <w:rsid w:val="00F51EBE"/>
    <w:rsid w:val="00F57C60"/>
    <w:rsid w:val="00F61835"/>
    <w:rsid w:val="00F62980"/>
    <w:rsid w:val="00FA2FB9"/>
    <w:rsid w:val="00FA3DF2"/>
    <w:rsid w:val="00FB3B1B"/>
    <w:rsid w:val="00FB6178"/>
    <w:rsid w:val="00FE643B"/>
    <w:rsid w:val="00FE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71F57"/>
  <w15:docId w15:val="{EC91D70F-19D8-4050-A199-15922DB24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3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3C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3C2F"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F6298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62980"/>
    <w:rPr>
      <w:sz w:val="20"/>
      <w:szCs w:val="20"/>
    </w:rPr>
  </w:style>
  <w:style w:type="character" w:styleId="a8">
    <w:name w:val="annotation reference"/>
    <w:uiPriority w:val="99"/>
    <w:semiHidden/>
    <w:unhideWhenUsed/>
    <w:rsid w:val="00F62980"/>
    <w:rPr>
      <w:sz w:val="16"/>
      <w:szCs w:val="16"/>
    </w:rPr>
  </w:style>
  <w:style w:type="paragraph" w:styleId="a9">
    <w:name w:val="List Paragraph"/>
    <w:basedOn w:val="a"/>
    <w:uiPriority w:val="34"/>
    <w:qFormat/>
    <w:rsid w:val="00BF23A3"/>
    <w:pPr>
      <w:ind w:left="720"/>
      <w:contextualSpacing/>
    </w:pPr>
  </w:style>
  <w:style w:type="paragraph" w:customStyle="1" w:styleId="Default">
    <w:name w:val="Default"/>
    <w:rsid w:val="00905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031D6F"/>
    <w:rPr>
      <w:b/>
      <w:bCs/>
    </w:rPr>
  </w:style>
  <w:style w:type="character" w:customStyle="1" w:styleId="ab">
    <w:name w:val="Тема примечания Знак"/>
    <w:basedOn w:val="a7"/>
    <w:link w:val="aa"/>
    <w:uiPriority w:val="99"/>
    <w:semiHidden/>
    <w:rsid w:val="00031D6F"/>
    <w:rPr>
      <w:b/>
      <w:bCs/>
      <w:sz w:val="20"/>
      <w:szCs w:val="20"/>
    </w:rPr>
  </w:style>
  <w:style w:type="paragraph" w:customStyle="1" w:styleId="ConsPlusNormal">
    <w:name w:val="ConsPlusNormal"/>
    <w:rsid w:val="004A1C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1C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523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Revision"/>
    <w:hidden/>
    <w:uiPriority w:val="99"/>
    <w:semiHidden/>
    <w:rsid w:val="00C26AC0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4E03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1517</TotalTime>
  <Pages>7</Pages>
  <Words>1907</Words>
  <Characters>10870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Антон Игоревич Милютин</cp:lastModifiedBy>
  <cp:revision>135</cp:revision>
  <cp:lastPrinted>2024-03-27T07:59:00Z</cp:lastPrinted>
  <dcterms:created xsi:type="dcterms:W3CDTF">2019-11-13T09:52:00Z</dcterms:created>
  <dcterms:modified xsi:type="dcterms:W3CDTF">2026-06-24T08:52:00Z</dcterms:modified>
</cp:coreProperties>
</file>